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727" w:rsidRDefault="005B2C68">
      <w:pPr>
        <w:pStyle w:val="K"/>
        <w:rPr>
          <w:rFonts w:ascii="Tele-GroteskEENor" w:hAnsi="Tele-GroteskEENor"/>
          <w:b/>
          <w:lang w:val="hu-HU"/>
        </w:rPr>
      </w:pPr>
      <w:bookmarkStart w:id="0" w:name="_GoBack"/>
      <w:bookmarkEnd w:id="0"/>
      <w:r>
        <w:rPr>
          <w:rFonts w:ascii="Tele-GroteskEENor" w:hAnsi="Tele-GroteskEENor"/>
          <w:b/>
          <w:lang w:val="hu-HU"/>
        </w:rPr>
        <w:t>3. FÜGGELÉK</w:t>
      </w:r>
    </w:p>
    <w:p w:rsidR="004A0727" w:rsidRDefault="004A0727">
      <w:pPr>
        <w:pStyle w:val="K"/>
        <w:rPr>
          <w:rFonts w:ascii="Tele-GroteskEENor" w:hAnsi="Tele-GroteskEENor"/>
          <w:b/>
          <w:lang w:val="hu-HU"/>
        </w:rPr>
      </w:pPr>
    </w:p>
    <w:p w:rsidR="004A0727" w:rsidRDefault="005B2C68">
      <w:pPr>
        <w:pStyle w:val="K"/>
        <w:rPr>
          <w:rFonts w:ascii="Tele-GroteskEENor" w:hAnsi="Tele-GroteskEENor"/>
          <w:b/>
          <w:lang w:val="hu-HU"/>
        </w:rPr>
      </w:pPr>
      <w:r>
        <w:rPr>
          <w:rFonts w:ascii="Tele-GroteskEENor" w:hAnsi="Tele-GroteskEENor"/>
          <w:b/>
          <w:lang w:val="hu-HU"/>
        </w:rPr>
        <w:t>PÉLDÁK SDP KEZELÉSRE</w:t>
      </w:r>
    </w:p>
    <w:p w:rsidR="004A0727" w:rsidRDefault="004A0727">
      <w:pPr>
        <w:jc w:val="center"/>
        <w:rPr>
          <w:rFonts w:ascii="Tele-GroteskEENor" w:hAnsi="Tele-GroteskEENor"/>
          <w:b/>
        </w:rPr>
      </w:pPr>
    </w:p>
    <w:p w:rsidR="004A0727" w:rsidRDefault="004A0727">
      <w:pPr>
        <w:jc w:val="center"/>
        <w:rPr>
          <w:rFonts w:ascii="Tele-GroteskEENor" w:hAnsi="Tele-GroteskEENor"/>
          <w:b/>
        </w:rPr>
      </w:pPr>
    </w:p>
    <w:p w:rsidR="004A0727" w:rsidRDefault="005B2C68">
      <w:pPr>
        <w:autoSpaceDE w:val="0"/>
        <w:autoSpaceDN w:val="0"/>
        <w:adjustRightInd w:val="0"/>
        <w:rPr>
          <w:rFonts w:ascii="Tele-GroteskEENor" w:hAnsi="Tele-GroteskEENor"/>
          <w:b/>
          <w:szCs w:val="24"/>
        </w:rPr>
      </w:pPr>
      <w:r>
        <w:rPr>
          <w:rFonts w:ascii="Tele-GroteskEENor" w:hAnsi="Tele-GroteskEENor"/>
          <w:b/>
          <w:szCs w:val="24"/>
        </w:rPr>
        <w:t>SIP/SDP MIME Types (informative)</w:t>
      </w:r>
    </w:p>
    <w:p w:rsidR="004A0727" w:rsidRDefault="004A0727">
      <w:pPr>
        <w:autoSpaceDE w:val="0"/>
        <w:autoSpaceDN w:val="0"/>
        <w:adjustRightInd w:val="0"/>
        <w:rPr>
          <w:rFonts w:ascii="Tele-GroteskNor" w:hAnsi="Tele-GroteskNor" w:cs="Tele-GroteskNor"/>
          <w:color w:val="000000"/>
          <w:sz w:val="23"/>
          <w:szCs w:val="23"/>
        </w:rPr>
      </w:pPr>
    </w:p>
    <w:p w:rsidR="004A0727" w:rsidRDefault="005B2C68">
      <w:pPr>
        <w:numPr>
          <w:ilvl w:val="0"/>
          <w:numId w:val="19"/>
        </w:numPr>
        <w:autoSpaceDE w:val="0"/>
        <w:autoSpaceDN w:val="0"/>
        <w:adjustRightInd w:val="0"/>
        <w:rPr>
          <w:rFonts w:ascii="Tele-GroteskEENor" w:hAnsi="Tele-GroteskEENor"/>
          <w:b/>
          <w:szCs w:val="24"/>
        </w:rPr>
      </w:pPr>
      <w:r>
        <w:rPr>
          <w:rFonts w:ascii="Tele-GroteskEENor" w:hAnsi="Tele-GroteskEENor"/>
          <w:b/>
          <w:szCs w:val="24"/>
        </w:rPr>
        <w:t xml:space="preserve">Content-Type: application/SDP </w:t>
      </w:r>
    </w:p>
    <w:p w:rsidR="004A0727" w:rsidRDefault="004A0727">
      <w:pPr>
        <w:autoSpaceDE w:val="0"/>
        <w:autoSpaceDN w:val="0"/>
        <w:adjustRightInd w:val="0"/>
        <w:rPr>
          <w:rFonts w:ascii="Tele-GroteskNor" w:hAnsi="Tele-GroteskNor" w:cs="Tele-GroteskNor"/>
          <w:color w:val="000000"/>
          <w:sz w:val="40"/>
          <w:szCs w:val="40"/>
        </w:rPr>
      </w:pPr>
    </w:p>
    <w:p w:rsidR="004A0727" w:rsidRDefault="005B2C68">
      <w:pPr>
        <w:autoSpaceDE w:val="0"/>
        <w:autoSpaceDN w:val="0"/>
        <w:adjustRightInd w:val="0"/>
        <w:rPr>
          <w:rFonts w:ascii="Tele-GroteskNor" w:hAnsi="Tele-GroteskNor" w:cs="Tele-GroteskNor"/>
          <w:color w:val="000000"/>
          <w:sz w:val="23"/>
          <w:szCs w:val="23"/>
        </w:rPr>
      </w:pPr>
      <w:r>
        <w:rPr>
          <w:rFonts w:ascii="Tele-GroteskNor" w:hAnsi="Tele-GroteskNor" w:cs="Tele-GroteskNor"/>
          <w:color w:val="000000"/>
          <w:sz w:val="23"/>
          <w:szCs w:val="23"/>
        </w:rPr>
        <w:t xml:space="preserve">SDP RFC 3261 szerint. </w:t>
      </w:r>
    </w:p>
    <w:p w:rsidR="004A0727" w:rsidRDefault="004A0727">
      <w:pPr>
        <w:autoSpaceDE w:val="0"/>
        <w:autoSpaceDN w:val="0"/>
        <w:adjustRightInd w:val="0"/>
        <w:rPr>
          <w:rFonts w:ascii="Tele-GroteskNor" w:hAnsi="Tele-GroteskNor" w:cs="Tele-GroteskNor"/>
          <w:color w:val="000000"/>
          <w:sz w:val="23"/>
          <w:szCs w:val="23"/>
        </w:rPr>
      </w:pP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7F0000"/>
          <w:sz w:val="17"/>
          <w:szCs w:val="17"/>
        </w:rPr>
        <w:t>**248b**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Content-Type:        </w:t>
      </w:r>
      <w:r>
        <w:rPr>
          <w:rFonts w:ascii="Lucida Console" w:hAnsi="Lucida Console" w:cs="Lucida Console"/>
          <w:color w:val="515151"/>
          <w:sz w:val="17"/>
          <w:szCs w:val="17"/>
        </w:rPr>
        <w:t>application/sdp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7F0000"/>
          <w:sz w:val="17"/>
          <w:szCs w:val="17"/>
        </w:rPr>
        <w:t>**240b**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Content-Disposition: </w:t>
      </w:r>
      <w:r>
        <w:rPr>
          <w:rFonts w:ascii="Lucida Console" w:hAnsi="Lucida Console" w:cs="Lucida Console"/>
          <w:color w:val="515151"/>
          <w:sz w:val="17"/>
          <w:szCs w:val="17"/>
        </w:rPr>
        <w:t>session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7F0000"/>
          <w:sz w:val="17"/>
          <w:szCs w:val="17"/>
        </w:rPr>
        <w:t>***16b**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515151"/>
          <w:sz w:val="17"/>
          <w:szCs w:val="17"/>
        </w:rPr>
        <w:t>\r\n</w:t>
      </w:r>
    </w:p>
    <w:p w:rsidR="004A0727" w:rsidRDefault="004A0727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</w:t>
      </w:r>
      <w:r>
        <w:rPr>
          <w:rFonts w:ascii="Lucida Console" w:hAnsi="Lucida Console" w:cs="Lucida Console"/>
          <w:b/>
          <w:bCs/>
          <w:sz w:val="17"/>
          <w:szCs w:val="17"/>
        </w:rPr>
        <w:t>SDP DECODER</w:t>
      </w:r>
      <w:r>
        <w:rPr>
          <w:rFonts w:ascii="Lucida Console" w:hAnsi="Lucida Console" w:cs="Lucida Console"/>
          <w:sz w:val="17"/>
          <w:szCs w:val="17"/>
        </w:rPr>
        <w:t xml:space="preserve"> (RFC 4566)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***40b**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Protocol Version   = </w:t>
      </w:r>
      <w:r>
        <w:rPr>
          <w:rFonts w:ascii="Lucida Console" w:hAnsi="Lucida Console" w:cs="Lucida Console"/>
          <w:color w:val="515151"/>
          <w:sz w:val="17"/>
          <w:szCs w:val="17"/>
        </w:rPr>
        <w:t>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**456b**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Origin             = </w:t>
      </w:r>
      <w:r>
        <w:rPr>
          <w:rFonts w:ascii="Lucida Console" w:hAnsi="Lucida Console" w:cs="Lucida Console"/>
          <w:color w:val="515151"/>
          <w:sz w:val="17"/>
          <w:szCs w:val="17"/>
        </w:rPr>
        <w:t>HuaweiUgc3200 1283857393 1283857395 IN IP4 84.1.238.4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***88b**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Session Name       = </w:t>
      </w:r>
      <w:r>
        <w:rPr>
          <w:rFonts w:ascii="Lucida Console" w:hAnsi="Lucida Console" w:cs="Lucida Console"/>
          <w:color w:val="515151"/>
          <w:sz w:val="17"/>
          <w:szCs w:val="17"/>
        </w:rPr>
        <w:t>SipCall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**176b**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Connection Data    = </w:t>
      </w:r>
      <w:r>
        <w:rPr>
          <w:rFonts w:ascii="Lucida Console" w:hAnsi="Lucida Console" w:cs="Lucida Console"/>
          <w:color w:val="515151"/>
          <w:sz w:val="17"/>
          <w:szCs w:val="17"/>
        </w:rPr>
        <w:t>IN IP4 84.1.238.93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***56b**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Timing 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          = </w:t>
      </w:r>
      <w:r>
        <w:rPr>
          <w:rFonts w:ascii="Lucida Console" w:hAnsi="Lucida Console" w:cs="Lucida Console"/>
          <w:color w:val="515151"/>
          <w:sz w:val="17"/>
          <w:szCs w:val="17"/>
        </w:rPr>
        <w:t>0 0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**272b**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Media Descriptions = </w:t>
      </w:r>
      <w:r>
        <w:rPr>
          <w:rFonts w:ascii="Lucida Console" w:hAnsi="Lucida Console" w:cs="Lucida Console"/>
          <w:color w:val="515151"/>
          <w:sz w:val="17"/>
          <w:szCs w:val="17"/>
        </w:rPr>
        <w:t>audio 60236 RTP/AVP 8 0 18 101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**280b**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rtpmap:101 telephone-event/8000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**136b**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fmtp:101 0-15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ptime:20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sendrecv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END OF SDP DECODER</w:t>
      </w:r>
    </w:p>
    <w:p w:rsidR="004A0727" w:rsidRDefault="004A0727">
      <w:pPr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</w:p>
    <w:p w:rsidR="004A0727" w:rsidRDefault="004A0727">
      <w:pPr>
        <w:autoSpaceDE w:val="0"/>
        <w:autoSpaceDN w:val="0"/>
        <w:adjustRightInd w:val="0"/>
        <w:rPr>
          <w:rFonts w:ascii="Tele-GroteskNor" w:hAnsi="Tele-GroteskNor" w:cs="Tele-GroteskNor"/>
          <w:color w:val="000000"/>
          <w:szCs w:val="24"/>
        </w:rPr>
      </w:pPr>
    </w:p>
    <w:p w:rsidR="004A0727" w:rsidRDefault="005B2C68">
      <w:pPr>
        <w:numPr>
          <w:ilvl w:val="0"/>
          <w:numId w:val="19"/>
        </w:numPr>
        <w:autoSpaceDE w:val="0"/>
        <w:autoSpaceDN w:val="0"/>
        <w:adjustRightInd w:val="0"/>
        <w:rPr>
          <w:rFonts w:ascii="Tele-GroteskEENor" w:hAnsi="Tele-GroteskEENor"/>
          <w:b/>
          <w:szCs w:val="24"/>
        </w:rPr>
      </w:pPr>
      <w:r>
        <w:rPr>
          <w:rFonts w:ascii="Tele-GroteskEENor" w:hAnsi="Tele-GroteskEENor"/>
          <w:b/>
          <w:szCs w:val="24"/>
        </w:rPr>
        <w:t xml:space="preserve">Content-type : application/ vnd.etsi.pstn+xml </w:t>
      </w:r>
    </w:p>
    <w:p w:rsidR="004A0727" w:rsidRDefault="004A0727">
      <w:pPr>
        <w:autoSpaceDE w:val="0"/>
        <w:autoSpaceDN w:val="0"/>
        <w:adjustRightInd w:val="0"/>
        <w:rPr>
          <w:rFonts w:ascii="Tele-GroteskNor" w:hAnsi="Tele-GroteskNor" w:cs="Tele-GroteskNor"/>
          <w:color w:val="000000"/>
          <w:sz w:val="40"/>
          <w:szCs w:val="40"/>
        </w:rPr>
      </w:pPr>
    </w:p>
    <w:p w:rsidR="004A0727" w:rsidRDefault="005B2C68">
      <w:pPr>
        <w:autoSpaceDE w:val="0"/>
        <w:autoSpaceDN w:val="0"/>
        <w:adjustRightInd w:val="0"/>
        <w:rPr>
          <w:rFonts w:ascii="Tele-GroteskNor" w:hAnsi="Tele-GroteskNor" w:cs="Tele-GroteskNor"/>
          <w:color w:val="000000"/>
          <w:sz w:val="23"/>
          <w:szCs w:val="23"/>
        </w:rPr>
      </w:pPr>
      <w:r>
        <w:rPr>
          <w:rFonts w:ascii="Tele-GroteskNor" w:hAnsi="Tele-GroteskNor" w:cs="Tele-GroteskNor"/>
          <w:color w:val="000000"/>
          <w:sz w:val="23"/>
          <w:szCs w:val="23"/>
        </w:rPr>
        <w:t xml:space="preserve">TS 29.163 [0.23]/ TS 183.036 [0.24] PSTN/ISDN információ továbbításhoz </w:t>
      </w:r>
    </w:p>
    <w:p w:rsidR="004A0727" w:rsidRDefault="004A0727">
      <w:pPr>
        <w:autoSpaceDE w:val="0"/>
        <w:autoSpaceDN w:val="0"/>
        <w:adjustRightInd w:val="0"/>
        <w:rPr>
          <w:rFonts w:ascii="Tele-GroteskNor" w:hAnsi="Tele-GroteskNor" w:cs="Tele-GroteskNor"/>
          <w:color w:val="000000"/>
          <w:sz w:val="23"/>
          <w:szCs w:val="23"/>
        </w:rPr>
      </w:pP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7F0000"/>
          <w:sz w:val="17"/>
          <w:szCs w:val="17"/>
        </w:rPr>
        <w:t>**432b**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Content-Type:                  </w:t>
      </w:r>
      <w:r>
        <w:rPr>
          <w:rFonts w:ascii="Lucida Console" w:hAnsi="Lucida Console" w:cs="Lucida Console"/>
          <w:color w:val="515151"/>
          <w:sz w:val="17"/>
          <w:szCs w:val="17"/>
        </w:rPr>
        <w:t>multipart/mixed;boundary=ssboundary-1_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7F0000"/>
          <w:sz w:val="17"/>
          <w:szCs w:val="17"/>
        </w:rPr>
        <w:t>***16b**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515151"/>
          <w:sz w:val="17"/>
          <w:szCs w:val="17"/>
        </w:rPr>
        <w:t>\r\n</w:t>
      </w:r>
    </w:p>
    <w:p w:rsidR="004A0727" w:rsidRDefault="004A0727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</w:t>
      </w:r>
      <w:r>
        <w:rPr>
          <w:rFonts w:ascii="Lucida Console" w:hAnsi="Lucida Console" w:cs="Lucida Console"/>
          <w:b/>
          <w:bCs/>
          <w:sz w:val="17"/>
          <w:szCs w:val="17"/>
        </w:rPr>
        <w:t>MIME DECODER</w:t>
      </w:r>
      <w:r>
        <w:rPr>
          <w:rFonts w:ascii="Lucida Console" w:hAnsi="Lucida Console" w:cs="Lucida Console"/>
          <w:sz w:val="17"/>
          <w:szCs w:val="17"/>
        </w:rPr>
        <w:t xml:space="preserve"> (RFC 2046)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*1056b**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--ssboundary-1_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Content-Length: 709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Content-Type: application/vnd.etsi.pstn+xml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Content-Disposition: signal;handling=optional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</w:t>
      </w:r>
      <w:r>
        <w:rPr>
          <w:rFonts w:ascii="Lucida Console" w:hAnsi="Lucida Console" w:cs="Lucida Console"/>
          <w:color w:val="515151"/>
          <w:sz w:val="17"/>
          <w:szCs w:val="17"/>
        </w:rPr>
        <w:t>\r\n</w:t>
      </w:r>
    </w:p>
    <w:p w:rsidR="004A0727" w:rsidRDefault="004A0727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b/>
          <w:bCs/>
          <w:sz w:val="17"/>
          <w:szCs w:val="17"/>
        </w:rPr>
        <w:t>XML DECODER</w:t>
      </w:r>
      <w:r>
        <w:rPr>
          <w:rFonts w:ascii="Lucida Console" w:hAnsi="Lucida Console" w:cs="Lucida Console"/>
          <w:sz w:val="17"/>
          <w:szCs w:val="17"/>
        </w:rPr>
        <w:t xml:space="preserve"> (W3C Recommendation v1.1)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**320b**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&lt;?xml version="1.0" encoding="UTF-8"?&gt;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***64b**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&lt;PSTN</w:t>
      </w:r>
      <w:r>
        <w:rPr>
          <w:rFonts w:ascii="Lucida Console" w:hAnsi="Lucida Console" w:cs="Lucida Console"/>
          <w:color w:val="000000"/>
          <w:sz w:val="17"/>
          <w:szCs w:val="17"/>
        </w:rPr>
        <w:t>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**160b**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&lt;BearerCapability&gt;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&lt;BCoctet3&gt;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**296b**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&lt;CodingStandard&gt;00&lt;/CodingStandard&gt;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**560b**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&lt;InformationTransferCapability&gt;00000&lt;/InformationTransferCapability&gt;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**104b**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&lt;/BCoctet3&gt;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&lt;BCoctet4&gt;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**264b**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&lt;TransferMode&gt;00&lt;/TransferMode&gt;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**464b**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&lt;InformationTransferRate&gt;10000&lt;/InformationTransferRate&gt;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**104b**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&lt;/BCoctet4&gt;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&lt;BCoctet5&gt;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**392b**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&lt;Layer1Identification&gt;01&lt;/Layer1Identification&gt;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**448b**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&lt;UserInfoLayer1Protocol&gt;00011&lt;/UserInfoLayer1Protocol&gt;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**104b**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&lt;/BCoctet5&gt;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**168b**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&lt;/BearerCapability&gt;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**168b**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&lt;ProgressIndicator&gt;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**144b**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&lt;ProgressOctet3&gt;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lastRenderedPageBreak/>
        <w:t xml:space="preserve">  </w:t>
      </w: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**296b**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&lt;CodingStandard&gt;00&lt;/CodingStandard&gt;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**216b**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&lt;Location&gt;0010&lt;/Location&gt;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**152b**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&lt;/ProgressOctet3&gt;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**144b**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&lt;ProgressOctet4&gt;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**416b**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&lt;ProgressDescription&gt;0000110&lt;/ProgressDescription&gt;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**152b**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&lt;/ProgressOcte</w:t>
      </w:r>
      <w:r>
        <w:rPr>
          <w:rFonts w:ascii="Lucida Console" w:hAnsi="Lucida Console" w:cs="Lucida Console"/>
          <w:color w:val="000000"/>
          <w:sz w:val="17"/>
          <w:szCs w:val="17"/>
        </w:rPr>
        <w:t>t4&gt;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**176b**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&lt;/ProgressIndicator&gt;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***72b**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&lt;/PSTN&gt;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END OF XML DECODER</w:t>
      </w:r>
    </w:p>
    <w:p w:rsidR="004A0727" w:rsidRDefault="004A0727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**584b**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515151"/>
          <w:sz w:val="17"/>
          <w:szCs w:val="17"/>
        </w:rPr>
        <w:t>\r\n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--ssboundary-1_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Content-Length: 322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Content-Type: application/sdp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</w:t>
      </w:r>
      <w:r>
        <w:rPr>
          <w:rFonts w:ascii="Lucida Console" w:hAnsi="Lucida Console" w:cs="Lucida Console"/>
          <w:color w:val="515151"/>
          <w:sz w:val="17"/>
          <w:szCs w:val="17"/>
        </w:rPr>
        <w:t>\r\n</w:t>
      </w:r>
    </w:p>
    <w:p w:rsidR="004A0727" w:rsidRDefault="004A0727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b/>
          <w:bCs/>
          <w:sz w:val="17"/>
          <w:szCs w:val="17"/>
        </w:rPr>
        <w:t>SDP DECODER</w:t>
      </w:r>
      <w:r>
        <w:rPr>
          <w:rFonts w:ascii="Lucida Console" w:hAnsi="Lucida Console" w:cs="Lucida Console"/>
          <w:sz w:val="17"/>
          <w:szCs w:val="17"/>
        </w:rPr>
        <w:t xml:space="preserve"> (RFC 4566)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***40b**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Protocol Version   = </w:t>
      </w:r>
      <w:r>
        <w:rPr>
          <w:rFonts w:ascii="Lucida Console" w:hAnsi="Lucida Console" w:cs="Lucida Console"/>
          <w:color w:val="515151"/>
          <w:sz w:val="17"/>
          <w:szCs w:val="17"/>
        </w:rPr>
        <w:t>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**368b**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Origin             = </w:t>
      </w:r>
      <w:r>
        <w:rPr>
          <w:rFonts w:ascii="Lucida Console" w:hAnsi="Lucida Console" w:cs="Lucida Console"/>
          <w:color w:val="515151"/>
          <w:sz w:val="17"/>
          <w:szCs w:val="17"/>
        </w:rPr>
        <w:t>HuaweiATS9900 2741 2741 IN IP4 192.168.5.5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Session Name       = </w:t>
      </w:r>
      <w:r>
        <w:rPr>
          <w:rFonts w:ascii="Lucida Console" w:hAnsi="Lucida Console" w:cs="Lucida Console"/>
          <w:color w:val="515151"/>
          <w:sz w:val="17"/>
          <w:szCs w:val="17"/>
        </w:rPr>
        <w:t>Sip Call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**176b**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Connection Data    = </w:t>
      </w:r>
      <w:r>
        <w:rPr>
          <w:rFonts w:ascii="Lucida Console" w:hAnsi="Lucida Console" w:cs="Lucida Console"/>
          <w:color w:val="515151"/>
          <w:sz w:val="17"/>
          <w:szCs w:val="17"/>
        </w:rPr>
        <w:t>IN IP4 10.23.57.60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***56b**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Timing             = </w:t>
      </w:r>
      <w:r>
        <w:rPr>
          <w:rFonts w:ascii="Lucida Console" w:hAnsi="Lucida Console" w:cs="Lucida Console"/>
          <w:color w:val="515151"/>
          <w:sz w:val="17"/>
          <w:szCs w:val="17"/>
        </w:rPr>
        <w:t>0 0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**272b**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Media Descriptions = </w:t>
      </w:r>
      <w:r>
        <w:rPr>
          <w:rFonts w:ascii="Lucida Console" w:hAnsi="Lucida Console" w:cs="Lucida Console"/>
          <w:color w:val="515151"/>
          <w:sz w:val="17"/>
          <w:szCs w:val="17"/>
        </w:rPr>
        <w:t>audio 55092 RTP/AVP 8 18 0 101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**176b**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rtpmap:8 PCMA/8000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</w:t>
      </w:r>
      <w:r>
        <w:rPr>
          <w:rFonts w:ascii="Lucida Console" w:hAnsi="Lucida Console" w:cs="Lucida Console"/>
          <w:sz w:val="17"/>
          <w:szCs w:val="17"/>
        </w:rPr>
        <w:t xml:space="preserve">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ptime:20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**184b**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rtpmap:18 G729/8000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ptime:20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**168b**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fmtp:18 annexb=no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**176b**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rtpmap:0 PCMU/8000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ptime:20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**296b**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rtpmap:101 telephone-event/8000/1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**184b**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fmtp:101 0-15,32-36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</w:t>
      </w:r>
      <w:r>
        <w:rPr>
          <w:rFonts w:ascii="Lucida Console" w:hAnsi="Lucida Console" w:cs="Lucida Console"/>
          <w:color w:val="7F0000"/>
          <w:sz w:val="17"/>
          <w:szCs w:val="17"/>
        </w:rPr>
        <w:t>***96b**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Attributes         = </w:t>
      </w:r>
      <w:r>
        <w:rPr>
          <w:rFonts w:ascii="Lucida Console" w:hAnsi="Lucida Console" w:cs="Lucida Console"/>
          <w:color w:val="515151"/>
          <w:sz w:val="17"/>
          <w:szCs w:val="17"/>
        </w:rPr>
        <w:t>sen</w:t>
      </w:r>
      <w:r>
        <w:rPr>
          <w:rFonts w:ascii="Lucida Console" w:hAnsi="Lucida Console" w:cs="Lucida Console"/>
          <w:color w:val="515151"/>
          <w:sz w:val="17"/>
          <w:szCs w:val="17"/>
        </w:rPr>
        <w:t>drecv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END OF SDP DECODER</w:t>
      </w:r>
    </w:p>
    <w:p w:rsidR="004A0727" w:rsidRDefault="004A0727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color w:val="000000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</w:t>
      </w:r>
      <w:r>
        <w:rPr>
          <w:rFonts w:ascii="Lucida Console" w:hAnsi="Lucida Console" w:cs="Lucida Console"/>
          <w:color w:val="7F0000"/>
          <w:sz w:val="17"/>
          <w:szCs w:val="17"/>
        </w:rPr>
        <w:t>**168b**</w:t>
      </w:r>
      <w:r>
        <w:rPr>
          <w:rFonts w:ascii="Lucida Console" w:hAnsi="Lucida Console" w:cs="Lucida Console"/>
          <w:color w:val="000000"/>
          <w:sz w:val="17"/>
          <w:szCs w:val="17"/>
        </w:rPr>
        <w:t xml:space="preserve">  </w:t>
      </w:r>
      <w:r>
        <w:rPr>
          <w:rFonts w:ascii="Lucida Console" w:hAnsi="Lucida Console" w:cs="Lucida Console"/>
          <w:color w:val="515151"/>
          <w:sz w:val="17"/>
          <w:szCs w:val="17"/>
        </w:rPr>
        <w:t>\r\n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            --ssboundary-1_--</w:t>
      </w:r>
    </w:p>
    <w:p w:rsidR="004A0727" w:rsidRDefault="005B2C68">
      <w:pPr>
        <w:autoSpaceDE w:val="0"/>
        <w:autoSpaceDN w:val="0"/>
        <w:adjustRightInd w:val="0"/>
        <w:spacing w:before="15"/>
        <w:rPr>
          <w:rFonts w:ascii="Lucida Console" w:hAnsi="Lucida Console" w:cs="Lucida Console"/>
          <w:sz w:val="17"/>
          <w:szCs w:val="17"/>
        </w:rPr>
      </w:pPr>
      <w:r>
        <w:rPr>
          <w:rFonts w:ascii="Lucida Console" w:hAnsi="Lucida Console" w:cs="Lucida Console"/>
          <w:sz w:val="17"/>
          <w:szCs w:val="17"/>
        </w:rPr>
        <w:t xml:space="preserve">  END OF MIME DECODER</w:t>
      </w:r>
    </w:p>
    <w:p w:rsidR="004A0727" w:rsidRDefault="004A0727">
      <w:pPr>
        <w:pStyle w:val="D"/>
        <w:ind w:left="0" w:firstLine="0"/>
        <w:jc w:val="left"/>
        <w:rPr>
          <w:rFonts w:ascii="Tele-GroteskEENor" w:hAnsi="Tele-GroteskEENor"/>
          <w:szCs w:val="24"/>
        </w:rPr>
      </w:pPr>
    </w:p>
    <w:sectPr w:rsidR="004A0727">
      <w:headerReference w:type="default" r:id="rId7"/>
      <w:footerReference w:type="default" r:id="rId8"/>
      <w:pgSz w:w="11907" w:h="16840" w:code="9"/>
      <w:pgMar w:top="1701" w:right="1418" w:bottom="1418" w:left="1701" w:header="680" w:footer="102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727" w:rsidRDefault="005B2C68">
      <w:r>
        <w:separator/>
      </w:r>
    </w:p>
  </w:endnote>
  <w:endnote w:type="continuationSeparator" w:id="0">
    <w:p w:rsidR="004A0727" w:rsidRDefault="005B2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-Times New Roman">
    <w:altName w:val="Courier New"/>
    <w:charset w:val="00"/>
    <w:family w:val="roman"/>
    <w:pitch w:val="variable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le-GroteskEENor">
    <w:altName w:val="Times New Roman"/>
    <w:panose1 w:val="00000000000000000000"/>
    <w:charset w:val="EE"/>
    <w:family w:val="auto"/>
    <w:pitch w:val="variable"/>
    <w:sig w:usb0="800000A7" w:usb1="00002048" w:usb2="00000000" w:usb3="00000000" w:csb0="00000083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727" w:rsidRDefault="005B2C68">
    <w:pPr>
      <w:pStyle w:val="llb"/>
      <w:pBdr>
        <w:top w:val="single" w:sz="6" w:space="1" w:color="auto"/>
      </w:pBdr>
    </w:pPr>
    <w:r>
      <w:rPr>
        <w:snapToGrid w:val="0"/>
        <w:sz w:val="22"/>
      </w:rPr>
      <w:tab/>
    </w:r>
    <w:r>
      <w:rPr>
        <w:snapToGrid w:val="0"/>
        <w:sz w:val="22"/>
      </w:rPr>
      <w:tab/>
    </w:r>
    <w:r>
      <w:rPr>
        <w:rStyle w:val="Oldalszm"/>
        <w:snapToGrid w:val="0"/>
      </w:rPr>
      <w:fldChar w:fldCharType="begin"/>
    </w:r>
    <w:r>
      <w:rPr>
        <w:rStyle w:val="Oldalszm"/>
        <w:snapToGrid w:val="0"/>
      </w:rPr>
      <w:instrText xml:space="preserve"> PAGE </w:instrText>
    </w:r>
    <w:r>
      <w:rPr>
        <w:rStyle w:val="Oldalszm"/>
        <w:snapToGrid w:val="0"/>
      </w:rPr>
      <w:fldChar w:fldCharType="separate"/>
    </w:r>
    <w:r>
      <w:rPr>
        <w:rStyle w:val="Oldalszm"/>
        <w:noProof/>
        <w:snapToGrid w:val="0"/>
      </w:rPr>
      <w:t>2</w:t>
    </w:r>
    <w:r>
      <w:rPr>
        <w:rStyle w:val="Oldalszm"/>
        <w:snapToGrid w:val="0"/>
      </w:rPr>
      <w:fldChar w:fldCharType="end"/>
    </w:r>
    <w:r>
      <w:rPr>
        <w:rStyle w:val="Oldalszm"/>
        <w:snapToGrid w:val="0"/>
      </w:rPr>
      <w:t xml:space="preserve"> (</w:t>
    </w:r>
    <w:r>
      <w:rPr>
        <w:rStyle w:val="Oldalszm"/>
        <w:snapToGrid w:val="0"/>
      </w:rPr>
      <w:fldChar w:fldCharType="begin"/>
    </w:r>
    <w:r>
      <w:rPr>
        <w:rStyle w:val="Oldalszm"/>
        <w:snapToGrid w:val="0"/>
      </w:rPr>
      <w:instrText xml:space="preserve"> NUMPAGES </w:instrText>
    </w:r>
    <w:r>
      <w:rPr>
        <w:rStyle w:val="Oldalszm"/>
        <w:snapToGrid w:val="0"/>
      </w:rPr>
      <w:fldChar w:fldCharType="separate"/>
    </w:r>
    <w:r>
      <w:rPr>
        <w:rStyle w:val="Oldalszm"/>
        <w:noProof/>
        <w:snapToGrid w:val="0"/>
      </w:rPr>
      <w:t>2</w:t>
    </w:r>
    <w:r>
      <w:rPr>
        <w:rStyle w:val="Oldalszm"/>
        <w:snapToGrid w:val="0"/>
      </w:rPr>
      <w:fldChar w:fldCharType="end"/>
    </w:r>
    <w:r>
      <w:rPr>
        <w:rStyle w:val="Oldalszm"/>
        <w:snapToGrid w:val="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727" w:rsidRDefault="005B2C68">
      <w:r>
        <w:separator/>
      </w:r>
    </w:p>
  </w:footnote>
  <w:footnote w:type="continuationSeparator" w:id="0">
    <w:p w:rsidR="004A0727" w:rsidRDefault="005B2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727" w:rsidRDefault="005B2C68">
    <w:pPr>
      <w:pStyle w:val="lfej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36625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pStyle w:val="Cmsor2"/>
      <w:lvlText w:val="%1."/>
      <w:lvlJc w:val="left"/>
      <w:pPr>
        <w:tabs>
          <w:tab w:val="num" w:pos="360"/>
        </w:tabs>
        <w:ind w:left="340" w:hanging="34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0"/>
        </w:tabs>
        <w:ind w:left="680" w:hanging="72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0"/>
        </w:tabs>
        <w:ind w:left="1021" w:hanging="720"/>
      </w:pPr>
    </w:lvl>
    <w:lvl w:ilvl="4">
      <w:start w:val="1"/>
      <w:numFmt w:val="decimal"/>
      <w:pStyle w:val="Cmsor5"/>
      <w:lvlText w:val="%1.%2.%3.%4.%5."/>
      <w:lvlJc w:val="left"/>
      <w:pPr>
        <w:tabs>
          <w:tab w:val="num" w:pos="0"/>
        </w:tabs>
        <w:ind w:left="1361" w:hanging="720"/>
      </w:pPr>
    </w:lvl>
    <w:lvl w:ilvl="5">
      <w:start w:val="1"/>
      <w:numFmt w:val="decimal"/>
      <w:pStyle w:val="Cmsor6"/>
      <w:lvlText w:val="%1.%2.%3.%4.%5.%6."/>
      <w:lvlJc w:val="left"/>
      <w:pPr>
        <w:tabs>
          <w:tab w:val="num" w:pos="0"/>
        </w:tabs>
        <w:ind w:left="1701" w:hanging="720"/>
      </w:p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0"/>
        </w:tabs>
        <w:ind w:left="2041" w:hanging="720"/>
      </w:p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0"/>
        </w:tabs>
        <w:ind w:left="2381" w:hanging="720"/>
      </w:p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0"/>
        </w:tabs>
        <w:ind w:left="2722" w:hanging="720"/>
      </w:pPr>
    </w:lvl>
  </w:abstractNum>
  <w:abstractNum w:abstractNumId="1" w15:restartNumberingAfterBreak="0">
    <w:nsid w:val="25EE47AC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5906DF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851543A"/>
    <w:multiLevelType w:val="singleLevel"/>
    <w:tmpl w:val="F5DEF8E4"/>
    <w:lvl w:ilvl="0">
      <w:start w:val="2"/>
      <w:numFmt w:val="upperRoman"/>
      <w:lvlText w:val="%1) "/>
      <w:legacy w:legacy="1" w:legacySpace="0" w:legacyIndent="283"/>
      <w:lvlJc w:val="left"/>
      <w:pPr>
        <w:ind w:left="1474" w:hanging="283"/>
      </w:pPr>
      <w:rPr>
        <w:b/>
        <w:i w:val="0"/>
        <w:sz w:val="24"/>
      </w:rPr>
    </w:lvl>
  </w:abstractNum>
  <w:abstractNum w:abstractNumId="4" w15:restartNumberingAfterBreak="0">
    <w:nsid w:val="5D87CC4D"/>
    <w:multiLevelType w:val="hybridMultilevel"/>
    <w:tmpl w:val="C0D6313C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C3F5A7F"/>
    <w:multiLevelType w:val="hybridMultilevel"/>
    <w:tmpl w:val="AE70A8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2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727"/>
    <w:rsid w:val="004A0727"/>
    <w:rsid w:val="005B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A"/>
    <w:autoRedefine/>
    <w:qFormat/>
    <w:pPr>
      <w:keepNext/>
      <w:keepLines/>
      <w:spacing w:before="360"/>
      <w:jc w:val="both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numPr>
        <w:ilvl w:val="1"/>
        <w:numId w:val="15"/>
      </w:numPr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numPr>
        <w:ilvl w:val="2"/>
        <w:numId w:val="15"/>
      </w:numPr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numPr>
        <w:ilvl w:val="3"/>
        <w:numId w:val="15"/>
      </w:numPr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numPr>
        <w:ilvl w:val="4"/>
        <w:numId w:val="15"/>
      </w:numPr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numPr>
        <w:ilvl w:val="5"/>
        <w:numId w:val="15"/>
      </w:numPr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numPr>
        <w:ilvl w:val="6"/>
        <w:numId w:val="15"/>
      </w:numPr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numPr>
        <w:ilvl w:val="7"/>
        <w:numId w:val="15"/>
      </w:numPr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numPr>
        <w:ilvl w:val="8"/>
        <w:numId w:val="15"/>
      </w:numPr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pPr>
      <w:ind w:left="340" w:hanging="170"/>
      <w:jc w:val="both"/>
    </w:p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sz w:val="20"/>
    </w:rPr>
  </w:style>
  <w:style w:type="character" w:styleId="Lbjegyzet-hivatkozs">
    <w:name w:val="footnote reference"/>
    <w:semiHidden/>
    <w:rPr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semiHidden/>
    <w:pPr>
      <w:ind w:left="57" w:hanging="57"/>
    </w:pPr>
    <w:rPr>
      <w:sz w:val="2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pPr>
      <w:spacing w:line="240" w:lineRule="exact"/>
      <w:jc w:val="center"/>
    </w:pPr>
    <w:rPr>
      <w:sz w:val="24"/>
      <w:lang w:val="en-GB"/>
    </w:rPr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</w:rPr>
  </w:style>
  <w:style w:type="paragraph" w:styleId="TJ2">
    <w:name w:val="toc 2"/>
    <w:basedOn w:val="Norml"/>
    <w:next w:val="Norml"/>
    <w:autoRedefine/>
    <w:semiHidden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character" w:styleId="Jegyzethivatkozs">
    <w:name w:val="annotation reference"/>
    <w:uiPriority w:val="99"/>
    <w:semiHidden/>
    <w:rPr>
      <w:sz w:val="16"/>
    </w:rPr>
  </w:style>
  <w:style w:type="paragraph" w:styleId="Jegyzetszveg">
    <w:name w:val="annotation text"/>
    <w:basedOn w:val="Norml"/>
    <w:link w:val="JegyzetszvegChar"/>
    <w:uiPriority w:val="99"/>
    <w:semiHidden/>
    <w:rPr>
      <w:sz w:val="20"/>
    </w:rPr>
  </w:style>
  <w:style w:type="paragraph" w:customStyle="1" w:styleId="Hangingindent">
    <w:name w:val="Hanging indent"/>
    <w:basedOn w:val="Norml"/>
    <w:pPr>
      <w:spacing w:line="360" w:lineRule="atLeast"/>
      <w:ind w:left="567" w:hanging="567"/>
    </w:pPr>
    <w:rPr>
      <w:rFonts w:ascii="H-Times New Roman" w:hAnsi="H-Times New Roman"/>
    </w:rPr>
  </w:style>
  <w:style w:type="paragraph" w:customStyle="1" w:styleId="Hangingindent2">
    <w:name w:val="Hanging indent2"/>
    <w:basedOn w:val="Hangingindent"/>
    <w:pPr>
      <w:ind w:left="737" w:hanging="737"/>
    </w:pPr>
  </w:style>
  <w:style w:type="paragraph" w:styleId="Trgymutat1">
    <w:name w:val="index 1"/>
    <w:basedOn w:val="Norml"/>
    <w:next w:val="Norml"/>
    <w:autoRedefine/>
    <w:semiHidden/>
  </w:style>
  <w:style w:type="paragraph" w:styleId="Trgymutat2">
    <w:name w:val="index 2"/>
    <w:basedOn w:val="Norml"/>
    <w:next w:val="Norml"/>
    <w:autoRedefine/>
    <w:semiHidden/>
    <w:pPr>
      <w:ind w:left="360"/>
    </w:pPr>
  </w:style>
  <w:style w:type="paragraph" w:styleId="Trgymutat3">
    <w:name w:val="index 3"/>
    <w:basedOn w:val="Norml"/>
    <w:next w:val="Norml"/>
    <w:autoRedefine/>
    <w:semiHidden/>
    <w:pPr>
      <w:ind w:left="720"/>
    </w:pPr>
  </w:style>
  <w:style w:type="paragraph" w:styleId="Trgymutat4">
    <w:name w:val="index 4"/>
    <w:basedOn w:val="Norml"/>
    <w:next w:val="Norml"/>
    <w:autoRedefine/>
    <w:semiHidden/>
    <w:pPr>
      <w:ind w:left="1080"/>
    </w:pPr>
  </w:style>
  <w:style w:type="paragraph" w:styleId="Trgymutat5">
    <w:name w:val="index 5"/>
    <w:basedOn w:val="Norml"/>
    <w:next w:val="Norml"/>
    <w:autoRedefine/>
    <w:semiHidden/>
    <w:pPr>
      <w:ind w:left="1440"/>
    </w:pPr>
  </w:style>
  <w:style w:type="paragraph" w:styleId="Trgymutat6">
    <w:name w:val="index 6"/>
    <w:basedOn w:val="Norml"/>
    <w:next w:val="Norml"/>
    <w:autoRedefine/>
    <w:semiHidden/>
    <w:pPr>
      <w:ind w:left="1800"/>
    </w:pPr>
  </w:style>
  <w:style w:type="paragraph" w:styleId="Trgymutat7">
    <w:name w:val="index 7"/>
    <w:basedOn w:val="Norml"/>
    <w:next w:val="Norml"/>
    <w:autoRedefine/>
    <w:semiHidden/>
    <w:pPr>
      <w:ind w:left="2160"/>
    </w:pPr>
  </w:style>
  <w:style w:type="paragraph" w:styleId="Trgymutatcm">
    <w:name w:val="index heading"/>
    <w:basedOn w:val="Norml"/>
    <w:next w:val="Trgymutat1"/>
    <w:semiHidden/>
  </w:style>
  <w:style w:type="character" w:styleId="Sorszma">
    <w:name w:val="line number"/>
    <w:basedOn w:val="Bekezdsalapbettpusa"/>
  </w:style>
  <w:style w:type="paragraph" w:styleId="Normlbehzs">
    <w:name w:val="Normal Indent"/>
    <w:basedOn w:val="Norml"/>
    <w:pPr>
      <w:ind w:left="720"/>
    </w:pPr>
  </w:style>
  <w:style w:type="paragraph" w:customStyle="1" w:styleId="TP">
    <w:name w:val="TP"/>
    <w:pPr>
      <w:tabs>
        <w:tab w:val="left" w:pos="2880"/>
      </w:tabs>
      <w:spacing w:before="240" w:line="240" w:lineRule="exact"/>
      <w:ind w:left="3600" w:hanging="864"/>
      <w:jc w:val="both"/>
    </w:pPr>
    <w:rPr>
      <w:rFonts w:ascii="Courier" w:hAnsi="Courier"/>
      <w:sz w:val="24"/>
      <w:lang w:val="en-US"/>
    </w:rPr>
  </w:style>
  <w:style w:type="paragraph" w:styleId="Szvegtrzsbehzssal">
    <w:name w:val="Body Text Indent"/>
    <w:basedOn w:val="Norml"/>
    <w:pPr>
      <w:spacing w:after="240"/>
      <w:ind w:left="644" w:hanging="284"/>
      <w:jc w:val="both"/>
    </w:pPr>
    <w:rPr>
      <w:rFonts w:ascii="Arial" w:hAnsi="Arial"/>
      <w:i/>
      <w:sz w:val="28"/>
    </w:rPr>
  </w:style>
  <w:style w:type="paragraph" w:customStyle="1" w:styleId="Sajt1">
    <w:name w:val="Saját1"/>
    <w:basedOn w:val="Norml"/>
    <w:pPr>
      <w:widowControl w:val="0"/>
    </w:pPr>
    <w:rPr>
      <w:rFonts w:ascii="Arial" w:hAnsi="Arial"/>
      <w:i/>
    </w:rPr>
  </w:style>
  <w:style w:type="paragraph" w:styleId="Szvegtrzs">
    <w:name w:val="Body Text"/>
    <w:basedOn w:val="Norml"/>
    <w:pPr>
      <w:spacing w:after="120"/>
    </w:pPr>
    <w:rPr>
      <w:lang w:val="de-DE"/>
    </w:rPr>
  </w:style>
  <w:style w:type="character" w:styleId="Oldalszm">
    <w:name w:val="page number"/>
    <w:basedOn w:val="Bekezdsalapbettpusa"/>
  </w:style>
  <w:style w:type="paragraph" w:customStyle="1" w:styleId="Base">
    <w:name w:val="Base"/>
    <w:pPr>
      <w:widowControl w:val="0"/>
      <w:spacing w:before="240"/>
      <w:ind w:firstLine="432"/>
      <w:jc w:val="both"/>
    </w:pPr>
    <w:rPr>
      <w:rFonts w:ascii="Arial" w:hAnsi="Arial"/>
      <w:sz w:val="16"/>
    </w:rPr>
  </w:style>
  <w:style w:type="paragraph" w:styleId="Cm">
    <w:name w:val="Title"/>
    <w:basedOn w:val="Base"/>
    <w:link w:val="CmChar"/>
    <w:uiPriority w:val="10"/>
    <w:qFormat/>
    <w:pPr>
      <w:spacing w:before="0"/>
      <w:ind w:firstLine="0"/>
      <w:jc w:val="center"/>
    </w:pPr>
    <w:rPr>
      <w:b/>
      <w:caps/>
      <w:sz w:val="1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JegyzetszvegChar">
    <w:name w:val="Jegyzetszöveg Char"/>
    <w:link w:val="Jegyzetszveg"/>
    <w:uiPriority w:val="99"/>
    <w:semiHidden/>
  </w:style>
  <w:style w:type="character" w:customStyle="1" w:styleId="CmChar">
    <w:name w:val="Cím Char"/>
    <w:link w:val="Cm"/>
    <w:uiPriority w:val="10"/>
    <w:rPr>
      <w:rFonts w:ascii="Arial" w:hAnsi="Arial"/>
      <w:b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AEF615587C74C45A08B9A4A010F0D8E" ma:contentTypeVersion="" ma:contentTypeDescription="Új dokumentum létrehozása." ma:contentTypeScope="" ma:versionID="975b343bc8d9240e7659aa7929f53db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b485cf445407918673187eed66b3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397614-F9CA-4756-9FA7-249EEB53693D}"/>
</file>

<file path=customXml/itemProps2.xml><?xml version="1.0" encoding="utf-8"?>
<ds:datastoreItem xmlns:ds="http://schemas.openxmlformats.org/officeDocument/2006/customXml" ds:itemID="{E947A309-C68E-42C6-9E59-7FE952130E47}"/>
</file>

<file path=customXml/itemProps3.xml><?xml version="1.0" encoding="utf-8"?>
<ds:datastoreItem xmlns:ds="http://schemas.openxmlformats.org/officeDocument/2006/customXml" ds:itemID="{677ED995-EA2C-4F2E-9D88-155B57041B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2019-02-18T10:11:00Z</dcterms:created>
  <dcterms:modified xsi:type="dcterms:W3CDTF">2019-02-18T10:11:00Z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0x0101000AEF615587C74C45A08B9A4A010F0D8E</vt:lpwstr>
  </property>
</Properties>
</file>